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DC13AE" w:rsidRDefault="00D6254D" w:rsidP="00D6254D">
      <w:pPr>
        <w:rPr>
          <w:rFonts w:cstheme="minorHAnsi"/>
          <w:b/>
          <w:bCs/>
          <w:color w:val="C3001E"/>
          <w:sz w:val="32"/>
          <w:szCs w:val="32"/>
          <w:lang w:val="en-GB"/>
        </w:rPr>
      </w:pPr>
      <w:r w:rsidRPr="00DC13AE">
        <w:rPr>
          <w:rFonts w:cstheme="minorHAnsi"/>
          <w:b/>
          <w:bCs/>
          <w:color w:val="C3001E"/>
          <w:sz w:val="32"/>
          <w:szCs w:val="32"/>
          <w:lang w:val="en-GB"/>
        </w:rPr>
        <w:t xml:space="preserve">PRESS </w:t>
      </w:r>
      <w:r w:rsidR="004A327C" w:rsidRPr="00DC13AE">
        <w:rPr>
          <w:rFonts w:cstheme="minorHAnsi"/>
          <w:b/>
          <w:bCs/>
          <w:color w:val="C3001E"/>
          <w:sz w:val="32"/>
          <w:szCs w:val="32"/>
          <w:lang w:val="en-GB"/>
        </w:rPr>
        <w:t>RELEASE</w:t>
      </w:r>
    </w:p>
    <w:p w14:paraId="1262CE67" w14:textId="77777777" w:rsidR="00D6254D" w:rsidRPr="00DC13AE" w:rsidRDefault="00D6254D" w:rsidP="00D6254D">
      <w:pPr>
        <w:rPr>
          <w:rFonts w:cstheme="minorHAnsi"/>
          <w:sz w:val="20"/>
          <w:szCs w:val="20"/>
          <w:lang w:val="en-GB"/>
        </w:rPr>
      </w:pPr>
    </w:p>
    <w:p w14:paraId="739510CC" w14:textId="77777777" w:rsidR="00D6254D" w:rsidRPr="00DC13AE" w:rsidRDefault="00D6254D" w:rsidP="00D6254D">
      <w:pPr>
        <w:rPr>
          <w:rFonts w:cstheme="minorHAnsi"/>
          <w:sz w:val="20"/>
          <w:szCs w:val="20"/>
          <w:lang w:val="en-GB"/>
        </w:rPr>
      </w:pPr>
    </w:p>
    <w:p w14:paraId="38B2489D" w14:textId="24CE95C6" w:rsidR="00D6254D" w:rsidRPr="00DC13AE" w:rsidRDefault="004A327C" w:rsidP="00D6254D">
      <w:pPr>
        <w:rPr>
          <w:rFonts w:cstheme="minorHAnsi"/>
          <w:b/>
          <w:bCs/>
          <w:szCs w:val="19"/>
          <w:lang w:val="en-GB"/>
        </w:rPr>
      </w:pPr>
      <w:r w:rsidRPr="00DC13AE">
        <w:rPr>
          <w:rFonts w:cstheme="minorHAnsi"/>
          <w:b/>
          <w:bCs/>
          <w:szCs w:val="19"/>
          <w:lang w:val="en-GB"/>
        </w:rPr>
        <w:t xml:space="preserve">Mex, Switzerland, </w:t>
      </w:r>
      <w:r w:rsidR="002C5589" w:rsidRPr="00DC13AE">
        <w:rPr>
          <w:rFonts w:cstheme="minorHAnsi"/>
          <w:b/>
          <w:bCs/>
          <w:szCs w:val="19"/>
          <w:lang w:val="en-GB"/>
        </w:rPr>
        <w:t>14</w:t>
      </w:r>
      <w:r w:rsidR="002C5589" w:rsidRPr="00DC13AE">
        <w:rPr>
          <w:rFonts w:cstheme="minorHAnsi"/>
          <w:b/>
          <w:bCs/>
          <w:szCs w:val="19"/>
          <w:vertAlign w:val="superscript"/>
          <w:lang w:val="en-GB"/>
        </w:rPr>
        <w:t>th</w:t>
      </w:r>
      <w:r w:rsidR="00AC47B8" w:rsidRPr="00DC13AE">
        <w:rPr>
          <w:rFonts w:cstheme="minorHAnsi"/>
          <w:b/>
          <w:bCs/>
          <w:szCs w:val="19"/>
          <w:lang w:val="en-GB"/>
        </w:rPr>
        <w:t xml:space="preserve"> July</w:t>
      </w:r>
      <w:r w:rsidRPr="00DC13AE">
        <w:rPr>
          <w:rFonts w:cstheme="minorHAnsi"/>
          <w:b/>
          <w:bCs/>
          <w:szCs w:val="19"/>
          <w:lang w:val="en-GB"/>
        </w:rPr>
        <w:t xml:space="preserve"> 2020</w:t>
      </w:r>
    </w:p>
    <w:p w14:paraId="1DA4490A" w14:textId="77777777" w:rsidR="001F5AD0" w:rsidRPr="00DC13AE" w:rsidRDefault="001F5AD0" w:rsidP="00D6254D">
      <w:pPr>
        <w:rPr>
          <w:rFonts w:cstheme="minorHAnsi"/>
          <w:sz w:val="20"/>
          <w:szCs w:val="20"/>
          <w:lang w:val="en-GB"/>
        </w:rPr>
      </w:pPr>
    </w:p>
    <w:p w14:paraId="35D0ED31" w14:textId="77777777" w:rsidR="00D6254D" w:rsidRPr="00DC13AE" w:rsidRDefault="00D6254D" w:rsidP="00D6254D">
      <w:pPr>
        <w:rPr>
          <w:rFonts w:ascii="Arial" w:hAnsi="Arial" w:cs="Arial"/>
          <w:color w:val="585858" w:themeColor="text1"/>
          <w:sz w:val="22"/>
          <w:lang w:val="en-GB"/>
        </w:rPr>
      </w:pPr>
    </w:p>
    <w:p w14:paraId="288C550F" w14:textId="77777777" w:rsidR="0098747E" w:rsidRPr="00DC13AE" w:rsidRDefault="0098747E" w:rsidP="0098747E">
      <w:pPr>
        <w:rPr>
          <w:b/>
          <w:bCs/>
          <w:color w:val="DB0720"/>
          <w:sz w:val="20"/>
          <w:szCs w:val="20"/>
          <w:lang w:val="en-GB"/>
        </w:rPr>
      </w:pPr>
      <w:r w:rsidRPr="00DC13AE">
        <w:rPr>
          <w:b/>
          <w:bCs/>
          <w:sz w:val="20"/>
          <w:szCs w:val="20"/>
          <w:lang w:val="en-GB"/>
        </w:rPr>
        <w:t>Indonesian packaging specialist reaffirms its trust in BOBST laminators</w:t>
      </w:r>
    </w:p>
    <w:p w14:paraId="2AA7E011" w14:textId="77777777" w:rsidR="0098747E" w:rsidRPr="00DC13AE" w:rsidRDefault="0098747E" w:rsidP="0098747E">
      <w:pPr>
        <w:rPr>
          <w:sz w:val="20"/>
          <w:szCs w:val="20"/>
          <w:lang w:val="en-GB"/>
        </w:rPr>
      </w:pPr>
    </w:p>
    <w:p w14:paraId="054BA7D3" w14:textId="663F6A39" w:rsidR="0098747E" w:rsidRPr="00DC13AE" w:rsidRDefault="0098747E" w:rsidP="0098747E">
      <w:pPr>
        <w:rPr>
          <w:sz w:val="20"/>
          <w:szCs w:val="20"/>
          <w:lang w:val="en-GB"/>
        </w:rPr>
      </w:pPr>
      <w:r w:rsidRPr="00DC13AE">
        <w:rPr>
          <w:sz w:val="20"/>
          <w:szCs w:val="20"/>
          <w:lang w:val="en-GB"/>
        </w:rPr>
        <w:t xml:space="preserve">Modern Gravure Indonesia is a leading flexible packaging manufacturer, based in </w:t>
      </w:r>
      <w:proofErr w:type="spellStart"/>
      <w:r w:rsidRPr="00DC13AE">
        <w:rPr>
          <w:sz w:val="20"/>
          <w:szCs w:val="20"/>
          <w:lang w:val="en-GB"/>
        </w:rPr>
        <w:t>Serang</w:t>
      </w:r>
      <w:proofErr w:type="spellEnd"/>
      <w:r w:rsidRPr="00DC13AE">
        <w:rPr>
          <w:sz w:val="20"/>
          <w:szCs w:val="20"/>
          <w:lang w:val="en-GB"/>
        </w:rPr>
        <w:t>, west of Jakarta. To expand its converting capabilities and meet an increase in demand, the company has invested in a second BOBST CL 750DA laminator, that they will set-up in a tandem configuration together with their first CL 750DA laminator, bought a couple of years ago.</w:t>
      </w:r>
    </w:p>
    <w:p w14:paraId="4271ED3E" w14:textId="77777777" w:rsidR="0098747E" w:rsidRPr="00DC13AE" w:rsidRDefault="0098747E" w:rsidP="0098747E">
      <w:pPr>
        <w:rPr>
          <w:sz w:val="20"/>
          <w:szCs w:val="20"/>
          <w:lang w:val="en-GB"/>
        </w:rPr>
      </w:pPr>
    </w:p>
    <w:p w14:paraId="27A74814" w14:textId="315FB1B4" w:rsidR="0098747E" w:rsidRPr="00DC13AE" w:rsidRDefault="0098747E" w:rsidP="0098747E">
      <w:pPr>
        <w:rPr>
          <w:sz w:val="20"/>
          <w:szCs w:val="20"/>
          <w:lang w:val="en-GB"/>
        </w:rPr>
      </w:pPr>
      <w:r w:rsidRPr="00DC13AE">
        <w:rPr>
          <w:sz w:val="20"/>
          <w:szCs w:val="20"/>
          <w:lang w:val="en-GB"/>
        </w:rPr>
        <w:t>Scheduled for installation in Q4 in 2020, this CL 750DA tandem laminator 1350 mm in web width is the first of its kind in South-East Asia. It joins an existing CL 750DA duplex machine at Modern Gravure and will enable the company to increase its production of high-quality flexible packaging for the medium to high-end market.</w:t>
      </w:r>
    </w:p>
    <w:p w14:paraId="5784F7F6" w14:textId="77777777" w:rsidR="0098747E" w:rsidRPr="00DC13AE" w:rsidRDefault="0098747E" w:rsidP="0098747E">
      <w:pPr>
        <w:rPr>
          <w:sz w:val="20"/>
          <w:szCs w:val="20"/>
          <w:lang w:val="en-GB"/>
        </w:rPr>
      </w:pPr>
    </w:p>
    <w:p w14:paraId="23298A43" w14:textId="77777777" w:rsidR="0098747E" w:rsidRPr="00DC13AE" w:rsidRDefault="0098747E" w:rsidP="0098747E">
      <w:pPr>
        <w:rPr>
          <w:sz w:val="20"/>
          <w:szCs w:val="20"/>
          <w:lang w:val="en-GB"/>
        </w:rPr>
      </w:pPr>
      <w:r w:rsidRPr="00DC13AE">
        <w:rPr>
          <w:sz w:val="20"/>
          <w:szCs w:val="20"/>
          <w:lang w:val="en-GB"/>
        </w:rPr>
        <w:t>A tandem configuration allows for the two laminators to function completely separately so to produce two separated duplex structures or to function together so to produce triplex structures in one pass.</w:t>
      </w:r>
    </w:p>
    <w:p w14:paraId="0BA9E36A" w14:textId="77777777" w:rsidR="0098747E" w:rsidRPr="00DC13AE" w:rsidRDefault="0098747E" w:rsidP="0098747E">
      <w:pPr>
        <w:rPr>
          <w:sz w:val="20"/>
          <w:szCs w:val="20"/>
          <w:lang w:val="en-GB"/>
        </w:rPr>
      </w:pPr>
    </w:p>
    <w:p w14:paraId="0F862065" w14:textId="77777777" w:rsidR="0098747E" w:rsidRPr="00DC13AE" w:rsidRDefault="0098747E" w:rsidP="0098747E">
      <w:pPr>
        <w:rPr>
          <w:sz w:val="20"/>
          <w:szCs w:val="20"/>
          <w:lang w:val="en-GB"/>
        </w:rPr>
      </w:pPr>
      <w:r w:rsidRPr="00DC13AE">
        <w:rPr>
          <w:sz w:val="20"/>
          <w:szCs w:val="20"/>
          <w:lang w:val="en-GB"/>
        </w:rPr>
        <w:t xml:space="preserve">“We are building our future growth on BOBST technology and chose the CL 750DA again, because we want to expand our laminating capacity further. With its multi-technology capability, this machine gives us the high flexibility we need and enable us to differentiate our production and extend our reach into high performance triplex laminated flexible packaging applications. The new tandem set up will be a game changer for us,” said Owner Elvin </w:t>
      </w:r>
      <w:proofErr w:type="spellStart"/>
      <w:r w:rsidRPr="00DC13AE">
        <w:rPr>
          <w:sz w:val="20"/>
          <w:szCs w:val="20"/>
          <w:lang w:val="en-GB"/>
        </w:rPr>
        <w:t>Tjandra</w:t>
      </w:r>
      <w:proofErr w:type="spellEnd"/>
      <w:r w:rsidRPr="00DC13AE">
        <w:rPr>
          <w:sz w:val="20"/>
          <w:szCs w:val="20"/>
          <w:lang w:val="en-GB"/>
        </w:rPr>
        <w:t xml:space="preserve">. </w:t>
      </w:r>
    </w:p>
    <w:p w14:paraId="27956FBA" w14:textId="77777777" w:rsidR="0098747E" w:rsidRPr="00DC13AE" w:rsidRDefault="0098747E" w:rsidP="0098747E">
      <w:pPr>
        <w:rPr>
          <w:sz w:val="20"/>
          <w:szCs w:val="20"/>
          <w:lang w:val="en-GB"/>
        </w:rPr>
      </w:pPr>
    </w:p>
    <w:p w14:paraId="2AEBEC6B" w14:textId="77777777" w:rsidR="0098747E" w:rsidRPr="00DC13AE" w:rsidRDefault="0098747E" w:rsidP="0098747E">
      <w:pPr>
        <w:rPr>
          <w:b/>
          <w:bCs/>
          <w:sz w:val="20"/>
          <w:szCs w:val="20"/>
          <w:lang w:val="en-GB"/>
        </w:rPr>
      </w:pPr>
      <w:r w:rsidRPr="00DC13AE">
        <w:rPr>
          <w:b/>
          <w:bCs/>
          <w:sz w:val="20"/>
          <w:szCs w:val="20"/>
          <w:lang w:val="en-GB"/>
        </w:rPr>
        <w:t>Fast growing business</w:t>
      </w:r>
    </w:p>
    <w:p w14:paraId="37D9810A" w14:textId="77777777" w:rsidR="0098747E" w:rsidRPr="00DC13AE" w:rsidRDefault="0098747E" w:rsidP="0098747E">
      <w:pPr>
        <w:rPr>
          <w:sz w:val="20"/>
          <w:szCs w:val="20"/>
          <w:lang w:val="en-GB"/>
        </w:rPr>
      </w:pPr>
    </w:p>
    <w:p w14:paraId="2E383101" w14:textId="77777777" w:rsidR="0098747E" w:rsidRPr="00DC13AE" w:rsidRDefault="0098747E" w:rsidP="0098747E">
      <w:pPr>
        <w:rPr>
          <w:sz w:val="20"/>
          <w:szCs w:val="20"/>
          <w:lang w:val="en-GB"/>
        </w:rPr>
      </w:pPr>
      <w:r w:rsidRPr="00DC13AE">
        <w:rPr>
          <w:sz w:val="20"/>
          <w:szCs w:val="20"/>
          <w:lang w:val="en-GB"/>
        </w:rPr>
        <w:t xml:space="preserve">Modern Gravure was founded in 2016 by a group of dedicated packaging professionals with many years of experience in the industry. Since then, the flexible packaging specialist has grown rapidly, and today employs more than 200 staff. </w:t>
      </w:r>
    </w:p>
    <w:p w14:paraId="3CBCBB12" w14:textId="77777777" w:rsidR="0098747E" w:rsidRPr="00DC13AE" w:rsidRDefault="0098747E" w:rsidP="0098747E">
      <w:pPr>
        <w:rPr>
          <w:sz w:val="20"/>
          <w:szCs w:val="20"/>
          <w:lang w:val="en-GB"/>
        </w:rPr>
      </w:pPr>
    </w:p>
    <w:p w14:paraId="2F6174DC" w14:textId="77777777" w:rsidR="0098747E" w:rsidRPr="00DC13AE" w:rsidRDefault="0098747E" w:rsidP="0098747E">
      <w:pPr>
        <w:rPr>
          <w:sz w:val="20"/>
          <w:szCs w:val="20"/>
          <w:lang w:val="en-GB"/>
        </w:rPr>
      </w:pPr>
      <w:r w:rsidRPr="00DC13AE">
        <w:rPr>
          <w:sz w:val="20"/>
          <w:szCs w:val="20"/>
          <w:lang w:val="en-GB"/>
        </w:rPr>
        <w:t xml:space="preserve">Built of a 27,000 square metre plot of land, Modern Gravure’s production facility is strategically located on a new industrial estate from where it serves customers in many markets, including food, </w:t>
      </w:r>
      <w:proofErr w:type="gramStart"/>
      <w:r w:rsidRPr="00DC13AE">
        <w:rPr>
          <w:sz w:val="20"/>
          <w:szCs w:val="20"/>
          <w:lang w:val="en-GB"/>
        </w:rPr>
        <w:t>confectionery</w:t>
      </w:r>
      <w:proofErr w:type="gramEnd"/>
      <w:r w:rsidRPr="00DC13AE">
        <w:rPr>
          <w:sz w:val="20"/>
          <w:szCs w:val="20"/>
          <w:lang w:val="en-GB"/>
        </w:rPr>
        <w:t xml:space="preserve"> and health care. </w:t>
      </w:r>
    </w:p>
    <w:p w14:paraId="48CCF529" w14:textId="77777777" w:rsidR="0098747E" w:rsidRPr="00DC13AE" w:rsidRDefault="0098747E" w:rsidP="0098747E">
      <w:pPr>
        <w:rPr>
          <w:sz w:val="20"/>
          <w:szCs w:val="20"/>
          <w:lang w:val="en-GB"/>
        </w:rPr>
      </w:pPr>
    </w:p>
    <w:p w14:paraId="79E60C8B" w14:textId="56E8748F" w:rsidR="0098747E" w:rsidRPr="00DC13AE" w:rsidRDefault="0098747E" w:rsidP="0098747E">
      <w:pPr>
        <w:rPr>
          <w:sz w:val="20"/>
          <w:szCs w:val="20"/>
          <w:lang w:val="en-GB"/>
        </w:rPr>
      </w:pPr>
      <w:r w:rsidRPr="00DC13AE">
        <w:rPr>
          <w:sz w:val="20"/>
          <w:szCs w:val="20"/>
          <w:lang w:val="en-GB"/>
        </w:rPr>
        <w:t xml:space="preserve">The company operates a raft of high-tech equipment to ensure that it can meet its customers’ needs and that all procedures are carried out in accordance with highest industry standards for maximum quality assurance. Its printing department boasts a BOBST NOVA RS 5002 rotogravure printing line, installed in 2019. This highly productive machine prints in nine </w:t>
      </w:r>
      <w:proofErr w:type="spellStart"/>
      <w:r w:rsidRPr="00DC13AE">
        <w:rPr>
          <w:sz w:val="20"/>
          <w:szCs w:val="20"/>
          <w:lang w:val="en-GB"/>
        </w:rPr>
        <w:t>colors</w:t>
      </w:r>
      <w:proofErr w:type="spellEnd"/>
      <w:r w:rsidRPr="00DC13AE">
        <w:rPr>
          <w:sz w:val="20"/>
          <w:szCs w:val="20"/>
          <w:lang w:val="en-GB"/>
        </w:rPr>
        <w:t xml:space="preserve"> and handle just as efficiently, short, </w:t>
      </w:r>
      <w:proofErr w:type="gramStart"/>
      <w:r w:rsidRPr="00DC13AE">
        <w:rPr>
          <w:sz w:val="20"/>
          <w:szCs w:val="20"/>
          <w:lang w:val="en-GB"/>
        </w:rPr>
        <w:t>medium</w:t>
      </w:r>
      <w:proofErr w:type="gramEnd"/>
      <w:r w:rsidRPr="00DC13AE">
        <w:rPr>
          <w:sz w:val="20"/>
          <w:szCs w:val="20"/>
          <w:lang w:val="en-GB"/>
        </w:rPr>
        <w:t xml:space="preserve"> and long runs of flexible packaging and other flexible material applications thanks to its fast and easy press make-ready and changeovers.</w:t>
      </w:r>
    </w:p>
    <w:p w14:paraId="097C2ADC" w14:textId="77777777" w:rsidR="0098747E" w:rsidRPr="00DC13AE" w:rsidRDefault="0098747E" w:rsidP="0098747E">
      <w:pPr>
        <w:rPr>
          <w:sz w:val="20"/>
          <w:szCs w:val="20"/>
          <w:lang w:val="en-GB"/>
        </w:rPr>
      </w:pPr>
    </w:p>
    <w:p w14:paraId="7B84DEDC" w14:textId="77777777" w:rsidR="0098747E" w:rsidRPr="00DC13AE" w:rsidRDefault="0098747E" w:rsidP="0098747E">
      <w:pPr>
        <w:rPr>
          <w:sz w:val="20"/>
          <w:szCs w:val="20"/>
          <w:lang w:val="en-GB"/>
        </w:rPr>
      </w:pPr>
      <w:r w:rsidRPr="00DC13AE">
        <w:rPr>
          <w:sz w:val="20"/>
          <w:szCs w:val="20"/>
          <w:lang w:val="en-GB"/>
        </w:rPr>
        <w:t xml:space="preserve">“The fast expansion of our company is based on investment in high-tech machinery and well-trained, experienced staff. We knew that we could only compete if we installed the best presses and the best converting lines,” explained Mr </w:t>
      </w:r>
      <w:proofErr w:type="spellStart"/>
      <w:r w:rsidRPr="00DC13AE">
        <w:rPr>
          <w:sz w:val="20"/>
          <w:szCs w:val="20"/>
          <w:lang w:val="en-GB"/>
        </w:rPr>
        <w:t>Tjandra</w:t>
      </w:r>
      <w:proofErr w:type="spellEnd"/>
      <w:r w:rsidRPr="00DC13AE">
        <w:rPr>
          <w:sz w:val="20"/>
          <w:szCs w:val="20"/>
          <w:lang w:val="en-GB"/>
        </w:rPr>
        <w:t xml:space="preserve">. “The other major factor in our success is our emphasis on </w:t>
      </w:r>
      <w:r w:rsidRPr="00DC13AE">
        <w:rPr>
          <w:sz w:val="20"/>
          <w:szCs w:val="20"/>
          <w:lang w:val="en-GB"/>
        </w:rPr>
        <w:lastRenderedPageBreak/>
        <w:t>customer relationships. Every customer is treated as an individual and every product we make is specifically tailored to their needs.”</w:t>
      </w:r>
    </w:p>
    <w:p w14:paraId="33668CD1" w14:textId="77777777" w:rsidR="0098747E" w:rsidRPr="00DC13AE" w:rsidRDefault="0098747E" w:rsidP="0098747E">
      <w:pPr>
        <w:rPr>
          <w:b/>
          <w:bCs/>
          <w:sz w:val="20"/>
          <w:szCs w:val="20"/>
          <w:lang w:val="en-GB"/>
        </w:rPr>
      </w:pPr>
    </w:p>
    <w:p w14:paraId="0035012D" w14:textId="77777777" w:rsidR="0098747E" w:rsidRPr="00DC13AE" w:rsidRDefault="0098747E" w:rsidP="0098747E">
      <w:pPr>
        <w:rPr>
          <w:b/>
          <w:bCs/>
          <w:sz w:val="20"/>
          <w:szCs w:val="20"/>
          <w:lang w:val="en-GB"/>
        </w:rPr>
      </w:pPr>
      <w:r w:rsidRPr="00DC13AE">
        <w:rPr>
          <w:b/>
          <w:bCs/>
          <w:sz w:val="20"/>
          <w:szCs w:val="20"/>
          <w:lang w:val="en-GB"/>
        </w:rPr>
        <w:t>Compact and efficient</w:t>
      </w:r>
    </w:p>
    <w:p w14:paraId="0C7AC742" w14:textId="77777777" w:rsidR="0098747E" w:rsidRPr="00DC13AE" w:rsidRDefault="0098747E" w:rsidP="0098747E">
      <w:pPr>
        <w:rPr>
          <w:sz w:val="20"/>
          <w:szCs w:val="20"/>
          <w:lang w:val="en-GB"/>
        </w:rPr>
      </w:pPr>
    </w:p>
    <w:p w14:paraId="5D3AF363" w14:textId="77777777" w:rsidR="0098747E" w:rsidRPr="00DC13AE" w:rsidRDefault="0098747E" w:rsidP="0098747E">
      <w:pPr>
        <w:rPr>
          <w:sz w:val="20"/>
          <w:szCs w:val="20"/>
          <w:lang w:val="en-GB"/>
        </w:rPr>
      </w:pPr>
      <w:r w:rsidRPr="00DC13AE">
        <w:rPr>
          <w:sz w:val="20"/>
          <w:szCs w:val="20"/>
          <w:lang w:val="en-GB"/>
        </w:rPr>
        <w:t xml:space="preserve">The CL 750DA duplex laminator is a compact and versatile web-fed machine capable of speeds up to 450 m/min (1476 ft/min). Fast changeovers and ease of operation make it an ideal solution for any run lengths from ultra-short and upwards. </w:t>
      </w:r>
    </w:p>
    <w:p w14:paraId="3997FEF6" w14:textId="77777777" w:rsidR="0098747E" w:rsidRPr="00DC13AE" w:rsidRDefault="0098747E" w:rsidP="0098747E">
      <w:pPr>
        <w:rPr>
          <w:sz w:val="20"/>
          <w:szCs w:val="20"/>
          <w:lang w:val="en-GB"/>
        </w:rPr>
      </w:pPr>
    </w:p>
    <w:p w14:paraId="171D0467" w14:textId="77777777" w:rsidR="0098747E" w:rsidRPr="00DC13AE" w:rsidRDefault="0098747E" w:rsidP="0098747E">
      <w:pPr>
        <w:rPr>
          <w:sz w:val="20"/>
          <w:szCs w:val="20"/>
          <w:lang w:val="en-GB"/>
        </w:rPr>
      </w:pPr>
      <w:r w:rsidRPr="00DC13AE">
        <w:rPr>
          <w:sz w:val="20"/>
          <w:szCs w:val="20"/>
          <w:lang w:val="en-GB"/>
        </w:rPr>
        <w:t xml:space="preserve">At Modern Gravure, the new machine in tandem configuration comprises </w:t>
      </w:r>
      <w:r w:rsidRPr="00DC13AE">
        <w:rPr>
          <w:sz w:val="20"/>
          <w:szCs w:val="20"/>
          <w:lang w:val="en-GB" w:eastAsia="en-GB"/>
        </w:rPr>
        <w:t xml:space="preserve">two duplex laminators running in-line. They can work separately as individual duplex units, or together as one machine capable of producing triplex laminates in a single pass, at high speed. </w:t>
      </w:r>
    </w:p>
    <w:p w14:paraId="4F3E9F83" w14:textId="77777777" w:rsidR="0098747E" w:rsidRPr="00DC13AE" w:rsidRDefault="0098747E" w:rsidP="0098747E">
      <w:pPr>
        <w:rPr>
          <w:sz w:val="20"/>
          <w:szCs w:val="20"/>
          <w:lang w:val="en-GB"/>
        </w:rPr>
      </w:pPr>
    </w:p>
    <w:p w14:paraId="307A31FE" w14:textId="77777777" w:rsidR="0098747E" w:rsidRPr="00DC13AE" w:rsidRDefault="0098747E" w:rsidP="0098747E">
      <w:pPr>
        <w:rPr>
          <w:sz w:val="20"/>
          <w:szCs w:val="20"/>
          <w:lang w:val="en-GB"/>
        </w:rPr>
      </w:pPr>
      <w:r w:rsidRPr="00DC13AE">
        <w:rPr>
          <w:sz w:val="20"/>
          <w:szCs w:val="20"/>
          <w:lang w:val="en-GB"/>
        </w:rPr>
        <w:t xml:space="preserve">With a strong focus on tool-less and fast operation, the CL 750DA multi-technology laminator features sleeve technology and shaftless winders. It is equipped with automatic turret-type winders and has a flat drying tunnel with motorized rollers, which enables a straight web path for perfect transportation of all kind of substrates. This prevents the formation on defects on the web, especially with critical to handle substrates such as metallized films. </w:t>
      </w:r>
    </w:p>
    <w:p w14:paraId="5E501D64" w14:textId="77777777" w:rsidR="0098747E" w:rsidRPr="00DC13AE" w:rsidRDefault="0098747E" w:rsidP="0098747E">
      <w:pPr>
        <w:rPr>
          <w:sz w:val="20"/>
          <w:szCs w:val="20"/>
          <w:lang w:val="en-GB"/>
        </w:rPr>
      </w:pPr>
    </w:p>
    <w:p w14:paraId="42846217" w14:textId="77777777" w:rsidR="0098747E" w:rsidRPr="00DC13AE" w:rsidRDefault="0098747E" w:rsidP="0098747E">
      <w:pPr>
        <w:rPr>
          <w:sz w:val="20"/>
          <w:szCs w:val="20"/>
          <w:lang w:val="en-GB"/>
        </w:rPr>
      </w:pPr>
      <w:r w:rsidRPr="00DC13AE">
        <w:rPr>
          <w:sz w:val="20"/>
          <w:szCs w:val="20"/>
          <w:lang w:val="en-GB"/>
        </w:rPr>
        <w:t xml:space="preserve">Modern Gravure will be taking full advantage of the multi-technology option that allows for the use of solvent-based, water-based and </w:t>
      </w:r>
      <w:proofErr w:type="spellStart"/>
      <w:r w:rsidRPr="00DC13AE">
        <w:rPr>
          <w:sz w:val="20"/>
          <w:szCs w:val="20"/>
          <w:lang w:val="en-GB"/>
        </w:rPr>
        <w:t>solventless</w:t>
      </w:r>
      <w:proofErr w:type="spellEnd"/>
      <w:r w:rsidRPr="00DC13AE">
        <w:rPr>
          <w:sz w:val="20"/>
          <w:szCs w:val="20"/>
          <w:lang w:val="en-GB"/>
        </w:rPr>
        <w:t xml:space="preserve"> adhesives. This uses an interchangeable trolley system for each coating technology for fastest job changeovers without the need for special tools. The machine has further been specified with cold seal capability, which means that pre-printed webs can be coated in-register for added value applications. </w:t>
      </w:r>
    </w:p>
    <w:p w14:paraId="6BB3E13F" w14:textId="77777777" w:rsidR="0098747E" w:rsidRPr="00DC13AE" w:rsidRDefault="0098747E" w:rsidP="0098747E">
      <w:pPr>
        <w:rPr>
          <w:sz w:val="20"/>
          <w:szCs w:val="20"/>
          <w:highlight w:val="yellow"/>
          <w:lang w:val="en-GB"/>
        </w:rPr>
      </w:pPr>
    </w:p>
    <w:p w14:paraId="6ED5265E" w14:textId="77777777" w:rsidR="0098747E" w:rsidRPr="00DC13AE" w:rsidRDefault="0098747E" w:rsidP="0098747E">
      <w:pPr>
        <w:rPr>
          <w:sz w:val="20"/>
          <w:szCs w:val="20"/>
          <w:lang w:val="en-GB"/>
        </w:rPr>
      </w:pPr>
      <w:r w:rsidRPr="00DC13AE">
        <w:rPr>
          <w:sz w:val="20"/>
          <w:szCs w:val="20"/>
          <w:lang w:val="en-GB"/>
        </w:rPr>
        <w:t xml:space="preserve">Processing web widths up to 1350mm, the laminator will work with a wide variety of substrates, including BOPP, PET, BOPA, LDPE, paper laminates and metallized film. Precise register control is handled by the REGISTRON® scanning head technology, and the machine is operated from an intuitive touch-screen panel. It has been developed with “Zero waste” technology for increased productivity and minimum waste at start up and changeovers. </w:t>
      </w:r>
    </w:p>
    <w:p w14:paraId="022DE75A" w14:textId="77777777" w:rsidR="0098747E" w:rsidRPr="00DC13AE" w:rsidRDefault="0098747E" w:rsidP="0098747E">
      <w:pPr>
        <w:rPr>
          <w:sz w:val="20"/>
          <w:szCs w:val="20"/>
          <w:lang w:val="en-GB"/>
        </w:rPr>
      </w:pPr>
      <w:r w:rsidRPr="00DC13AE">
        <w:rPr>
          <w:sz w:val="20"/>
          <w:szCs w:val="20"/>
          <w:lang w:val="en-GB"/>
        </w:rPr>
        <w:t xml:space="preserve"> </w:t>
      </w:r>
    </w:p>
    <w:p w14:paraId="36111D45" w14:textId="77777777" w:rsidR="0098747E" w:rsidRPr="00DC13AE" w:rsidRDefault="0098747E" w:rsidP="0098747E">
      <w:pPr>
        <w:rPr>
          <w:b/>
          <w:bCs/>
          <w:sz w:val="20"/>
          <w:szCs w:val="20"/>
          <w:lang w:val="en-GB"/>
        </w:rPr>
      </w:pPr>
      <w:r w:rsidRPr="00DC13AE">
        <w:rPr>
          <w:b/>
          <w:bCs/>
          <w:sz w:val="20"/>
          <w:szCs w:val="20"/>
          <w:lang w:val="en-GB"/>
        </w:rPr>
        <w:t>Equipped for more growth</w:t>
      </w:r>
    </w:p>
    <w:p w14:paraId="499CB50A" w14:textId="77777777" w:rsidR="0098747E" w:rsidRPr="00DC13AE" w:rsidRDefault="0098747E" w:rsidP="0098747E">
      <w:pPr>
        <w:rPr>
          <w:sz w:val="20"/>
          <w:szCs w:val="20"/>
          <w:lang w:val="en-GB"/>
        </w:rPr>
      </w:pPr>
    </w:p>
    <w:p w14:paraId="1BDA0A5D" w14:textId="77777777" w:rsidR="0098747E" w:rsidRPr="00DC13AE" w:rsidRDefault="0098747E" w:rsidP="0098747E">
      <w:pPr>
        <w:rPr>
          <w:sz w:val="20"/>
          <w:szCs w:val="20"/>
          <w:lang w:val="en-GB"/>
        </w:rPr>
      </w:pPr>
      <w:r w:rsidRPr="00DC13AE">
        <w:rPr>
          <w:sz w:val="20"/>
          <w:szCs w:val="20"/>
          <w:lang w:val="en-GB"/>
        </w:rPr>
        <w:t xml:space="preserve">As a major player in the rapidly growing flexible packaging market of South-East Asia, Modern Gravure is at the forefront of this sector due to its continued investment in top-of-the-range equipment and innovation. Gravure remains the favoured printing method in this part of the world, but many companies have yet to invest in the latest technology. </w:t>
      </w:r>
    </w:p>
    <w:p w14:paraId="16CC6170" w14:textId="77777777" w:rsidR="0098747E" w:rsidRPr="00DC13AE" w:rsidRDefault="0098747E" w:rsidP="0098747E">
      <w:pPr>
        <w:rPr>
          <w:sz w:val="20"/>
          <w:szCs w:val="20"/>
          <w:lang w:val="en-GB"/>
        </w:rPr>
      </w:pPr>
    </w:p>
    <w:p w14:paraId="39C2BC63" w14:textId="77777777" w:rsidR="0098747E" w:rsidRPr="00DC13AE" w:rsidRDefault="0098747E" w:rsidP="0098747E">
      <w:pPr>
        <w:rPr>
          <w:sz w:val="20"/>
          <w:szCs w:val="20"/>
          <w:lang w:val="en-GB"/>
        </w:rPr>
      </w:pPr>
      <w:r w:rsidRPr="00DC13AE">
        <w:rPr>
          <w:sz w:val="20"/>
          <w:szCs w:val="20"/>
          <w:lang w:val="en-GB"/>
        </w:rPr>
        <w:t xml:space="preserve">By partnering with BOBST, Modern Gravure can meet new market demands without hesitation and adapt to trends as they arise, because it has invested in the most flexible and robust solutions. </w:t>
      </w:r>
    </w:p>
    <w:p w14:paraId="7EC1EC5D" w14:textId="77777777" w:rsidR="0098747E" w:rsidRPr="00DC13AE" w:rsidRDefault="0098747E" w:rsidP="0098747E">
      <w:pPr>
        <w:rPr>
          <w:sz w:val="20"/>
          <w:szCs w:val="20"/>
          <w:lang w:val="en-GB"/>
        </w:rPr>
      </w:pPr>
    </w:p>
    <w:p w14:paraId="7095BA25" w14:textId="77777777" w:rsidR="0098747E" w:rsidRPr="00DC13AE" w:rsidRDefault="0098747E" w:rsidP="0098747E">
      <w:pPr>
        <w:rPr>
          <w:sz w:val="20"/>
          <w:szCs w:val="20"/>
          <w:lang w:val="en-GB"/>
        </w:rPr>
      </w:pPr>
      <w:r w:rsidRPr="00DC13AE">
        <w:rPr>
          <w:sz w:val="20"/>
          <w:szCs w:val="20"/>
          <w:lang w:val="en-GB"/>
        </w:rPr>
        <w:t xml:space="preserve">“Our CL 750DA in tandem configuration is unique in South-East Asia, and it will give us a clear competitive edge as we move forward,” said Director at Modern Gravure, Alton </w:t>
      </w:r>
      <w:proofErr w:type="spellStart"/>
      <w:r w:rsidRPr="00DC13AE">
        <w:rPr>
          <w:sz w:val="20"/>
          <w:szCs w:val="20"/>
          <w:lang w:val="en-GB"/>
        </w:rPr>
        <w:t>Risnandi</w:t>
      </w:r>
      <w:proofErr w:type="spellEnd"/>
      <w:r w:rsidRPr="00DC13AE">
        <w:rPr>
          <w:sz w:val="20"/>
          <w:szCs w:val="20"/>
          <w:lang w:val="en-GB"/>
        </w:rPr>
        <w:t xml:space="preserve">. “And very importantly, we know that the machine is backed up by great local service and support from BOBST, so we can guarantee our customers on-time delivery of high-quality products.” </w:t>
      </w:r>
    </w:p>
    <w:p w14:paraId="3B132224" w14:textId="77777777" w:rsidR="0098747E" w:rsidRPr="00DC13AE" w:rsidRDefault="0098747E" w:rsidP="0098747E">
      <w:pPr>
        <w:rPr>
          <w:sz w:val="20"/>
          <w:szCs w:val="20"/>
          <w:lang w:val="en-GB"/>
        </w:rPr>
      </w:pPr>
    </w:p>
    <w:p w14:paraId="68118CED" w14:textId="77777777" w:rsidR="0098747E" w:rsidRPr="00DC13AE" w:rsidRDefault="0098747E" w:rsidP="0098747E">
      <w:pPr>
        <w:rPr>
          <w:sz w:val="20"/>
          <w:szCs w:val="20"/>
          <w:lang w:val="en-GB"/>
        </w:rPr>
      </w:pPr>
      <w:r w:rsidRPr="00DC13AE">
        <w:rPr>
          <w:sz w:val="20"/>
          <w:szCs w:val="20"/>
          <w:lang w:val="en-GB"/>
        </w:rPr>
        <w:t xml:space="preserve">In conclusion, Mr </w:t>
      </w:r>
      <w:proofErr w:type="spellStart"/>
      <w:r w:rsidRPr="00DC13AE">
        <w:rPr>
          <w:sz w:val="20"/>
          <w:szCs w:val="20"/>
          <w:lang w:val="en-GB"/>
        </w:rPr>
        <w:t>Tjandra</w:t>
      </w:r>
      <w:proofErr w:type="spellEnd"/>
      <w:r w:rsidRPr="00DC13AE">
        <w:rPr>
          <w:sz w:val="20"/>
          <w:szCs w:val="20"/>
          <w:lang w:val="en-GB"/>
        </w:rPr>
        <w:t xml:space="preserve"> added, “We are proud to lead the way in flexible packaging in Indonesia, and we continue to put our trust in BOBST as the right solutions provider. Their innovative products and </w:t>
      </w:r>
      <w:r w:rsidRPr="00DC13AE">
        <w:rPr>
          <w:sz w:val="20"/>
          <w:szCs w:val="20"/>
          <w:lang w:val="en-GB"/>
        </w:rPr>
        <w:lastRenderedPageBreak/>
        <w:t xml:space="preserve">world-class service help us to achieve our goals. So, </w:t>
      </w:r>
      <w:proofErr w:type="gramStart"/>
      <w:r w:rsidRPr="00DC13AE">
        <w:rPr>
          <w:sz w:val="20"/>
          <w:szCs w:val="20"/>
          <w:lang w:val="en-GB"/>
        </w:rPr>
        <w:t>I’m</w:t>
      </w:r>
      <w:proofErr w:type="gramEnd"/>
      <w:r w:rsidRPr="00DC13AE">
        <w:rPr>
          <w:sz w:val="20"/>
          <w:szCs w:val="20"/>
          <w:lang w:val="en-GB"/>
        </w:rPr>
        <w:t xml:space="preserve"> excited for the future, both for us and for our customers.”</w:t>
      </w:r>
    </w:p>
    <w:p w14:paraId="045855BD" w14:textId="77777777" w:rsidR="0098747E" w:rsidRPr="00DC13AE" w:rsidRDefault="0098747E" w:rsidP="0098747E">
      <w:pPr>
        <w:rPr>
          <w:sz w:val="20"/>
          <w:szCs w:val="20"/>
          <w:lang w:val="en-GB"/>
        </w:rPr>
      </w:pPr>
    </w:p>
    <w:p w14:paraId="1BFBAFC0" w14:textId="00241C9B" w:rsidR="0098747E" w:rsidRPr="00DC13AE" w:rsidRDefault="00BD096B" w:rsidP="00BD096B">
      <w:pPr>
        <w:spacing w:line="240" w:lineRule="auto"/>
        <w:rPr>
          <w:b/>
          <w:bCs/>
          <w:szCs w:val="19"/>
          <w:lang w:val="en-GB"/>
        </w:rPr>
      </w:pPr>
      <w:r w:rsidRPr="00DC13AE">
        <w:rPr>
          <w:b/>
          <w:bCs/>
          <w:szCs w:val="19"/>
          <w:lang w:val="en-GB"/>
        </w:rPr>
        <w:t>Photo caption</w:t>
      </w:r>
    </w:p>
    <w:p w14:paraId="21921884" w14:textId="50567833" w:rsidR="0098747E" w:rsidRPr="00DC13AE" w:rsidRDefault="00BD096B" w:rsidP="00BD096B">
      <w:pPr>
        <w:spacing w:line="240" w:lineRule="auto"/>
        <w:rPr>
          <w:szCs w:val="19"/>
          <w:lang w:val="en-GB"/>
        </w:rPr>
      </w:pPr>
      <w:r w:rsidRPr="00DC13AE">
        <w:rPr>
          <w:szCs w:val="19"/>
          <w:lang w:val="en-GB"/>
        </w:rPr>
        <w:t>(left to right)</w:t>
      </w:r>
      <w:r w:rsidR="0098747E" w:rsidRPr="00DC13AE">
        <w:rPr>
          <w:szCs w:val="19"/>
          <w:lang w:val="en-GB"/>
        </w:rPr>
        <w:t xml:space="preserve"> </w:t>
      </w:r>
      <w:r w:rsidR="0098747E" w:rsidRPr="00DC13AE">
        <w:rPr>
          <w:i/>
          <w:iCs/>
          <w:szCs w:val="19"/>
          <w:lang w:val="en-GB"/>
        </w:rPr>
        <w:t xml:space="preserve">Owner Elvin </w:t>
      </w:r>
      <w:proofErr w:type="spellStart"/>
      <w:r w:rsidR="0098747E" w:rsidRPr="00DC13AE">
        <w:rPr>
          <w:i/>
          <w:iCs/>
          <w:szCs w:val="19"/>
          <w:lang w:val="en-GB"/>
        </w:rPr>
        <w:t>Tjandra</w:t>
      </w:r>
      <w:proofErr w:type="spellEnd"/>
      <w:r w:rsidR="0098747E" w:rsidRPr="00DC13AE">
        <w:rPr>
          <w:i/>
          <w:iCs/>
          <w:szCs w:val="19"/>
          <w:lang w:val="en-GB"/>
        </w:rPr>
        <w:t xml:space="preserve"> with Alton </w:t>
      </w:r>
      <w:proofErr w:type="spellStart"/>
      <w:r w:rsidR="0098747E" w:rsidRPr="00DC13AE">
        <w:rPr>
          <w:i/>
          <w:iCs/>
          <w:szCs w:val="19"/>
          <w:lang w:val="en-GB"/>
        </w:rPr>
        <w:t>Risnandi</w:t>
      </w:r>
      <w:proofErr w:type="spellEnd"/>
      <w:r w:rsidR="0098747E" w:rsidRPr="00DC13AE">
        <w:rPr>
          <w:i/>
          <w:iCs/>
          <w:szCs w:val="19"/>
          <w:lang w:val="en-GB"/>
        </w:rPr>
        <w:t>, Director (Modern Gravure Indonesia)</w:t>
      </w:r>
    </w:p>
    <w:p w14:paraId="54971833" w14:textId="438832C5" w:rsidR="00A0324C" w:rsidRPr="00DC13AE" w:rsidRDefault="00A0324C" w:rsidP="00BD096B">
      <w:pPr>
        <w:pStyle w:val="ox-37bcbdf2c8-msolistparagraph"/>
        <w:spacing w:before="0" w:beforeAutospacing="0" w:after="0" w:afterAutospacing="0"/>
        <w:rPr>
          <w:rFonts w:ascii="Arial" w:hAnsi="Arial" w:cs="Arial"/>
          <w:color w:val="2C2C2C" w:themeColor="text1" w:themeShade="80"/>
          <w:sz w:val="19"/>
          <w:szCs w:val="19"/>
        </w:rPr>
      </w:pPr>
    </w:p>
    <w:p w14:paraId="08B9D95B" w14:textId="3E3CD021" w:rsidR="004A327C" w:rsidRPr="00DC13AE" w:rsidRDefault="004A327C" w:rsidP="00BD096B">
      <w:pPr>
        <w:spacing w:line="240" w:lineRule="auto"/>
        <w:rPr>
          <w:rFonts w:ascii="Arial" w:hAnsi="Arial" w:cs="Arial"/>
          <w:b/>
          <w:bCs/>
          <w:szCs w:val="19"/>
          <w:lang w:val="en-GB"/>
        </w:rPr>
      </w:pPr>
      <w:r w:rsidRPr="00DC13AE">
        <w:rPr>
          <w:rFonts w:ascii="Arial" w:hAnsi="Arial" w:cs="Arial"/>
          <w:b/>
          <w:bCs/>
          <w:szCs w:val="19"/>
          <w:lang w:val="en-GB"/>
        </w:rPr>
        <w:t>About BOBST</w:t>
      </w:r>
    </w:p>
    <w:p w14:paraId="3E09620C" w14:textId="77777777" w:rsidR="004A327C" w:rsidRPr="00DC13AE" w:rsidRDefault="004A327C" w:rsidP="00BD096B">
      <w:pPr>
        <w:spacing w:line="240" w:lineRule="auto"/>
        <w:rPr>
          <w:rFonts w:ascii="Arial" w:hAnsi="Arial" w:cs="Arial"/>
          <w:b/>
          <w:bCs/>
          <w:szCs w:val="19"/>
          <w:lang w:val="en-GB"/>
        </w:rPr>
      </w:pPr>
    </w:p>
    <w:p w14:paraId="5CD4301B" w14:textId="77777777" w:rsidR="004A327C" w:rsidRPr="00DC13AE" w:rsidRDefault="004A327C" w:rsidP="00BD096B">
      <w:pPr>
        <w:spacing w:line="240" w:lineRule="auto"/>
        <w:rPr>
          <w:rFonts w:ascii="Arial" w:hAnsi="Arial" w:cs="Arial"/>
          <w:szCs w:val="19"/>
          <w:lang w:val="en-GB"/>
        </w:rPr>
      </w:pPr>
      <w:r w:rsidRPr="00DC13AE">
        <w:rPr>
          <w:rFonts w:ascii="Arial" w:hAnsi="Arial" w:cs="Arial"/>
          <w:szCs w:val="19"/>
          <w:lang w:val="en-GB"/>
        </w:rPr>
        <w:t xml:space="preserve">We are one of the world’s leading suppliers of substrate processing, </w:t>
      </w:r>
      <w:proofErr w:type="gramStart"/>
      <w:r w:rsidRPr="00DC13AE">
        <w:rPr>
          <w:rFonts w:ascii="Arial" w:hAnsi="Arial" w:cs="Arial"/>
          <w:szCs w:val="19"/>
          <w:lang w:val="en-GB"/>
        </w:rPr>
        <w:t>printing</w:t>
      </w:r>
      <w:proofErr w:type="gramEnd"/>
      <w:r w:rsidRPr="00DC13AE">
        <w:rPr>
          <w:rFonts w:ascii="Arial" w:hAnsi="Arial" w:cs="Arial"/>
          <w:szCs w:val="19"/>
          <w:lang w:val="en-GB"/>
        </w:rPr>
        <w:t xml:space="preserve"> and converting equipment and services for the label, flexible packaging, folding carton and corrugated industries. </w:t>
      </w:r>
    </w:p>
    <w:p w14:paraId="5346508D" w14:textId="77777777" w:rsidR="004A327C" w:rsidRPr="00DC13AE" w:rsidRDefault="004A327C" w:rsidP="00BD096B">
      <w:pPr>
        <w:spacing w:line="240" w:lineRule="auto"/>
        <w:rPr>
          <w:rFonts w:ascii="Arial" w:hAnsi="Arial" w:cs="Arial"/>
          <w:szCs w:val="19"/>
          <w:lang w:val="en-GB"/>
        </w:rPr>
      </w:pPr>
    </w:p>
    <w:p w14:paraId="4B8D1BC5" w14:textId="77777777" w:rsidR="004A327C" w:rsidRPr="00DC13AE" w:rsidRDefault="004A327C" w:rsidP="00BD096B">
      <w:pPr>
        <w:spacing w:line="240" w:lineRule="auto"/>
        <w:rPr>
          <w:rFonts w:ascii="Arial" w:hAnsi="Arial" w:cs="Arial"/>
          <w:szCs w:val="19"/>
          <w:lang w:val="en-GB"/>
        </w:rPr>
      </w:pPr>
      <w:r w:rsidRPr="00DC13AE">
        <w:rPr>
          <w:rFonts w:ascii="Arial" w:hAnsi="Arial" w:cs="Arial"/>
          <w:szCs w:val="19"/>
          <w:lang w:val="en-GB"/>
        </w:rPr>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397644F6" w14:textId="77777777" w:rsidR="001F5AD0" w:rsidRPr="00DC13AE" w:rsidRDefault="001F5AD0" w:rsidP="00BD096B">
      <w:pPr>
        <w:pStyle w:val="ox-37bcbdf2c8-msolistparagraph"/>
        <w:spacing w:before="0" w:beforeAutospacing="0" w:after="0" w:afterAutospacing="0"/>
        <w:rPr>
          <w:rFonts w:ascii="Arial" w:hAnsi="Arial" w:cs="Arial"/>
          <w:color w:val="585858" w:themeColor="text1"/>
          <w:sz w:val="19"/>
          <w:szCs w:val="19"/>
        </w:rPr>
      </w:pPr>
    </w:p>
    <w:p w14:paraId="25BE4747" w14:textId="77777777" w:rsidR="00D21ADD" w:rsidRPr="00DC13AE" w:rsidRDefault="00D21ADD" w:rsidP="00BD096B">
      <w:pPr>
        <w:spacing w:line="240" w:lineRule="auto"/>
        <w:rPr>
          <w:b/>
          <w:szCs w:val="19"/>
          <w:lang w:val="en-GB"/>
        </w:rPr>
      </w:pPr>
      <w:r w:rsidRPr="00DC13AE">
        <w:rPr>
          <w:b/>
          <w:szCs w:val="19"/>
          <w:lang w:val="en-GB"/>
        </w:rPr>
        <w:t>Press contact:</w:t>
      </w:r>
    </w:p>
    <w:p w14:paraId="0FC14364" w14:textId="77777777" w:rsidR="00B367D7" w:rsidRPr="00DC13AE" w:rsidRDefault="00B367D7" w:rsidP="00BD096B">
      <w:pPr>
        <w:spacing w:line="240" w:lineRule="auto"/>
        <w:rPr>
          <w:b/>
          <w:szCs w:val="19"/>
          <w:lang w:val="en-GB"/>
        </w:rPr>
      </w:pPr>
    </w:p>
    <w:p w14:paraId="53600D06" w14:textId="77777777" w:rsidR="00844127" w:rsidRPr="00DC13AE" w:rsidRDefault="00844127" w:rsidP="00BD096B">
      <w:pPr>
        <w:spacing w:line="240" w:lineRule="auto"/>
        <w:rPr>
          <w:rFonts w:ascii="Arial" w:eastAsia="Times New Roman" w:hAnsi="Arial" w:cs="Arial"/>
          <w:szCs w:val="19"/>
          <w:lang w:val="en-GB"/>
        </w:rPr>
      </w:pPr>
      <w:r w:rsidRPr="00DC13AE">
        <w:rPr>
          <w:rFonts w:ascii="Arial" w:eastAsia="Times New Roman" w:hAnsi="Arial" w:cs="Arial"/>
          <w:szCs w:val="19"/>
          <w:lang w:val="en-GB"/>
        </w:rPr>
        <w:t>Gudrun Alex</w:t>
      </w:r>
      <w:r w:rsidRPr="00DC13AE">
        <w:rPr>
          <w:rFonts w:ascii="Arial" w:eastAsia="Times New Roman" w:hAnsi="Arial" w:cs="Arial"/>
          <w:szCs w:val="19"/>
          <w:lang w:val="en-GB"/>
        </w:rPr>
        <w:br/>
        <w:t>BOBST PR Representative</w:t>
      </w:r>
    </w:p>
    <w:p w14:paraId="26E09438" w14:textId="77777777" w:rsidR="00844127" w:rsidRPr="00DC13AE" w:rsidRDefault="00844127" w:rsidP="00BD096B">
      <w:pPr>
        <w:spacing w:line="240" w:lineRule="auto"/>
        <w:rPr>
          <w:rFonts w:ascii="Arial" w:eastAsia="Times New Roman" w:hAnsi="Arial" w:cs="Arial"/>
          <w:szCs w:val="19"/>
          <w:lang w:val="en-GB" w:eastAsia="de-DE"/>
        </w:rPr>
      </w:pPr>
      <w:r w:rsidRPr="00DC13AE">
        <w:rPr>
          <w:rFonts w:ascii="Arial" w:eastAsia="Times New Roman" w:hAnsi="Arial" w:cs="Arial"/>
          <w:szCs w:val="19"/>
          <w:lang w:val="en-GB" w:eastAsia="de-DE"/>
        </w:rPr>
        <w:t xml:space="preserve">Tel.: +49 211 58 58 66 66 </w:t>
      </w:r>
    </w:p>
    <w:p w14:paraId="10A2F78C" w14:textId="77777777" w:rsidR="00844127" w:rsidRPr="00DC13AE" w:rsidRDefault="00844127" w:rsidP="00BD096B">
      <w:pPr>
        <w:spacing w:line="240" w:lineRule="auto"/>
        <w:rPr>
          <w:rFonts w:ascii="Arial" w:eastAsia="Times New Roman" w:hAnsi="Arial" w:cs="Arial"/>
          <w:szCs w:val="19"/>
          <w:lang w:val="en-GB" w:eastAsia="de-DE"/>
        </w:rPr>
      </w:pPr>
      <w:r w:rsidRPr="00DC13AE">
        <w:rPr>
          <w:rFonts w:ascii="Arial" w:eastAsia="Times New Roman" w:hAnsi="Arial" w:cs="Arial"/>
          <w:szCs w:val="19"/>
          <w:lang w:val="en-GB" w:eastAsia="de-DE"/>
        </w:rPr>
        <w:t>Mobile: +49 160 48 41 439</w:t>
      </w:r>
    </w:p>
    <w:p w14:paraId="56FF691C" w14:textId="77777777" w:rsidR="00844127" w:rsidRPr="00DC13AE" w:rsidRDefault="00844127" w:rsidP="00BD096B">
      <w:pPr>
        <w:spacing w:line="240" w:lineRule="auto"/>
        <w:rPr>
          <w:rFonts w:asciiTheme="majorHAnsi" w:eastAsia="Microsoft YaHei" w:hAnsiTheme="majorHAnsi" w:cstheme="majorHAnsi"/>
          <w:color w:val="0000FF"/>
          <w:szCs w:val="19"/>
          <w:u w:val="single"/>
          <w:lang w:val="en-GB" w:eastAsia="de-DE"/>
        </w:rPr>
      </w:pPr>
      <w:r w:rsidRPr="00DC13AE">
        <w:rPr>
          <w:rFonts w:ascii="Arial" w:eastAsia="Times New Roman" w:hAnsi="Arial" w:cs="Arial"/>
          <w:szCs w:val="19"/>
          <w:lang w:val="en-GB" w:eastAsia="de-DE"/>
        </w:rPr>
        <w:t xml:space="preserve">Email: </w:t>
      </w:r>
      <w:hyperlink r:id="rId8" w:history="1">
        <w:r w:rsidRPr="00DC13AE">
          <w:rPr>
            <w:rFonts w:asciiTheme="majorHAnsi" w:eastAsia="Microsoft YaHei" w:hAnsiTheme="majorHAnsi" w:cstheme="majorHAnsi"/>
            <w:color w:val="0000FF"/>
            <w:szCs w:val="19"/>
            <w:u w:val="single"/>
            <w:lang w:val="en-GB" w:eastAsia="de-DE"/>
          </w:rPr>
          <w:t>gudrun.alex@bobst.com</w:t>
        </w:r>
      </w:hyperlink>
    </w:p>
    <w:p w14:paraId="1F703A4E" w14:textId="77777777" w:rsidR="00844127" w:rsidRPr="00DC13AE" w:rsidRDefault="00844127" w:rsidP="00BD096B">
      <w:pPr>
        <w:spacing w:line="240" w:lineRule="auto"/>
        <w:rPr>
          <w:rFonts w:asciiTheme="majorHAnsi" w:eastAsia="Microsoft YaHei" w:hAnsiTheme="majorHAnsi" w:cstheme="majorHAnsi"/>
          <w:color w:val="0000FF"/>
          <w:szCs w:val="19"/>
          <w:u w:val="single"/>
          <w:lang w:val="en-GB" w:eastAsia="de-DE"/>
        </w:rPr>
      </w:pPr>
    </w:p>
    <w:p w14:paraId="2F7981BA" w14:textId="77777777" w:rsidR="00844127" w:rsidRPr="00DC13AE" w:rsidRDefault="00844127" w:rsidP="00BD096B">
      <w:pPr>
        <w:spacing w:line="240" w:lineRule="auto"/>
        <w:rPr>
          <w:rFonts w:ascii="Arial" w:eastAsia="Times New Roman" w:hAnsi="Arial" w:cs="Arial"/>
          <w:szCs w:val="19"/>
          <w:lang w:val="en-GB"/>
        </w:rPr>
      </w:pPr>
      <w:r w:rsidRPr="00DC13AE">
        <w:rPr>
          <w:rFonts w:ascii="Arial" w:eastAsia="Times New Roman" w:hAnsi="Arial" w:cs="Arial"/>
          <w:szCs w:val="19"/>
          <w:lang w:val="en-GB"/>
        </w:rPr>
        <w:t xml:space="preserve">Silvana </w:t>
      </w:r>
      <w:proofErr w:type="spellStart"/>
      <w:r w:rsidRPr="00DC13AE">
        <w:rPr>
          <w:rFonts w:ascii="Arial" w:eastAsia="Times New Roman" w:hAnsi="Arial" w:cs="Arial"/>
          <w:szCs w:val="19"/>
          <w:lang w:val="en-GB"/>
        </w:rPr>
        <w:t>Ilari</w:t>
      </w:r>
      <w:proofErr w:type="spellEnd"/>
      <w:r w:rsidRPr="00DC13AE">
        <w:rPr>
          <w:rFonts w:ascii="Arial" w:eastAsia="Times New Roman" w:hAnsi="Arial" w:cs="Arial"/>
          <w:szCs w:val="19"/>
          <w:lang w:val="en-GB"/>
        </w:rPr>
        <w:br/>
        <w:t>Communication Manager</w:t>
      </w:r>
    </w:p>
    <w:p w14:paraId="637289AB" w14:textId="77777777" w:rsidR="00844127" w:rsidRPr="00DC13AE" w:rsidRDefault="00844127" w:rsidP="00BD096B">
      <w:pPr>
        <w:spacing w:line="240" w:lineRule="auto"/>
        <w:rPr>
          <w:rFonts w:ascii="Arial" w:eastAsia="Times New Roman" w:hAnsi="Arial" w:cs="Arial"/>
          <w:szCs w:val="19"/>
          <w:lang w:val="en-GB"/>
        </w:rPr>
      </w:pPr>
      <w:r w:rsidRPr="00DC13AE">
        <w:rPr>
          <w:rFonts w:ascii="Arial" w:eastAsia="Times New Roman" w:hAnsi="Arial" w:cs="Arial"/>
          <w:szCs w:val="19"/>
          <w:lang w:val="en-GB"/>
        </w:rPr>
        <w:t>Strategic Product Marketing</w:t>
      </w:r>
    </w:p>
    <w:p w14:paraId="3C1861CD" w14:textId="77777777" w:rsidR="00844127" w:rsidRPr="00DC13AE" w:rsidRDefault="00844127" w:rsidP="00BD096B">
      <w:pPr>
        <w:spacing w:line="240" w:lineRule="auto"/>
        <w:rPr>
          <w:rFonts w:ascii="Arial" w:eastAsia="Times New Roman" w:hAnsi="Arial" w:cs="Arial"/>
          <w:szCs w:val="19"/>
          <w:lang w:val="en-GB"/>
        </w:rPr>
      </w:pPr>
      <w:r w:rsidRPr="00DC13AE">
        <w:rPr>
          <w:rFonts w:ascii="Arial" w:eastAsia="Times New Roman" w:hAnsi="Arial" w:cs="Arial"/>
          <w:szCs w:val="19"/>
          <w:lang w:val="en-GB"/>
        </w:rPr>
        <w:t>Business Unit Web-fed</w:t>
      </w:r>
    </w:p>
    <w:p w14:paraId="0E6CD8E8" w14:textId="77777777" w:rsidR="00844127" w:rsidRPr="00DC13AE" w:rsidRDefault="00844127" w:rsidP="00BD096B">
      <w:pPr>
        <w:spacing w:line="240" w:lineRule="auto"/>
        <w:rPr>
          <w:rFonts w:ascii="Arial" w:eastAsia="Times New Roman" w:hAnsi="Arial" w:cs="Arial"/>
          <w:szCs w:val="19"/>
          <w:lang w:val="en-GB" w:eastAsia="de-DE"/>
        </w:rPr>
      </w:pPr>
      <w:r w:rsidRPr="00DC13AE">
        <w:rPr>
          <w:rFonts w:ascii="Arial" w:eastAsia="Times New Roman" w:hAnsi="Arial" w:cs="Arial"/>
          <w:szCs w:val="19"/>
          <w:lang w:val="en-GB" w:eastAsia="de-DE"/>
        </w:rPr>
        <w:t xml:space="preserve">Tel.: +39 0523 493 236 </w:t>
      </w:r>
    </w:p>
    <w:p w14:paraId="00C9F12F" w14:textId="77777777" w:rsidR="00844127" w:rsidRPr="00DC13AE" w:rsidRDefault="00844127" w:rsidP="00BD096B">
      <w:pPr>
        <w:spacing w:line="240" w:lineRule="auto"/>
        <w:rPr>
          <w:rFonts w:ascii="Arial" w:eastAsia="Times New Roman" w:hAnsi="Arial" w:cs="Arial"/>
          <w:szCs w:val="19"/>
          <w:lang w:val="en-GB" w:eastAsia="de-DE"/>
        </w:rPr>
      </w:pPr>
      <w:r w:rsidRPr="00DC13AE">
        <w:rPr>
          <w:rFonts w:ascii="Arial" w:eastAsia="Times New Roman" w:hAnsi="Arial" w:cs="Arial"/>
          <w:szCs w:val="19"/>
          <w:lang w:val="en-GB" w:eastAsia="de-DE"/>
        </w:rPr>
        <w:t>Mobile: +39 335 562 28 62</w:t>
      </w:r>
    </w:p>
    <w:p w14:paraId="5E3654B1" w14:textId="77777777" w:rsidR="00844127" w:rsidRPr="00DC13AE" w:rsidRDefault="00844127" w:rsidP="00BD096B">
      <w:pPr>
        <w:spacing w:line="240" w:lineRule="auto"/>
        <w:rPr>
          <w:rFonts w:ascii="Arial" w:eastAsia="Times New Roman" w:hAnsi="Arial" w:cs="Arial"/>
          <w:szCs w:val="19"/>
          <w:lang w:val="en-GB" w:eastAsia="de-DE"/>
        </w:rPr>
      </w:pPr>
      <w:r w:rsidRPr="00DC13AE">
        <w:rPr>
          <w:rFonts w:ascii="Arial" w:eastAsia="Times New Roman" w:hAnsi="Arial" w:cs="Arial"/>
          <w:szCs w:val="19"/>
          <w:lang w:val="en-GB" w:eastAsia="de-DE"/>
        </w:rPr>
        <w:t xml:space="preserve">Email: </w:t>
      </w:r>
      <w:hyperlink r:id="rId9" w:history="1">
        <w:r w:rsidRPr="00DC13AE">
          <w:rPr>
            <w:rFonts w:asciiTheme="majorHAnsi" w:eastAsia="Microsoft YaHei" w:hAnsiTheme="majorHAnsi" w:cstheme="majorHAnsi"/>
            <w:color w:val="0000FF"/>
            <w:szCs w:val="19"/>
            <w:u w:val="single"/>
            <w:lang w:val="en-GB" w:eastAsia="de-DE"/>
          </w:rPr>
          <w:t>silvana.ilari@bobst.com</w:t>
        </w:r>
      </w:hyperlink>
    </w:p>
    <w:p w14:paraId="09E74751" w14:textId="0D8FE24F" w:rsidR="004A327C" w:rsidRPr="00DC13AE" w:rsidRDefault="004A327C" w:rsidP="00BD096B">
      <w:pPr>
        <w:spacing w:line="240" w:lineRule="auto"/>
        <w:rPr>
          <w:rFonts w:asciiTheme="majorHAnsi" w:eastAsia="Microsoft YaHei" w:hAnsiTheme="majorHAnsi" w:cstheme="majorHAnsi"/>
          <w:color w:val="0000FF"/>
          <w:szCs w:val="19"/>
          <w:u w:val="single"/>
          <w:lang w:val="en-GB" w:eastAsia="de-DE"/>
        </w:rPr>
      </w:pPr>
    </w:p>
    <w:p w14:paraId="63E9A419" w14:textId="77777777" w:rsidR="00844127" w:rsidRPr="00DC13AE" w:rsidRDefault="00844127" w:rsidP="00BD096B">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Pr="00DC13AE" w:rsidRDefault="004A327C" w:rsidP="00BD096B">
      <w:pPr>
        <w:spacing w:line="240" w:lineRule="auto"/>
        <w:rPr>
          <w:rFonts w:eastAsia="SimSun" w:cs="Arial"/>
          <w:b/>
          <w:bCs/>
          <w:szCs w:val="19"/>
          <w:lang w:val="en-GB" w:bidi="th-TH"/>
        </w:rPr>
      </w:pPr>
      <w:r w:rsidRPr="00DC13AE">
        <w:rPr>
          <w:rFonts w:eastAsia="SimSun" w:cs="Arial"/>
          <w:b/>
          <w:bCs/>
          <w:szCs w:val="19"/>
          <w:lang w:val="en-GB" w:bidi="th-TH"/>
        </w:rPr>
        <w:t>Follow us:</w:t>
      </w:r>
    </w:p>
    <w:p w14:paraId="281F536B" w14:textId="77777777" w:rsidR="004A327C" w:rsidRPr="00DC13AE" w:rsidRDefault="004A327C" w:rsidP="00BD096B">
      <w:pPr>
        <w:spacing w:line="240" w:lineRule="auto"/>
        <w:rPr>
          <w:rFonts w:ascii="Times New Roman" w:eastAsia="SimSun" w:hAnsi="Times New Roman"/>
          <w:b/>
          <w:bCs/>
          <w:szCs w:val="19"/>
          <w:lang w:val="en-GB" w:bidi="th-TH"/>
        </w:rPr>
      </w:pPr>
    </w:p>
    <w:p w14:paraId="54CFF7E0" w14:textId="77777777" w:rsidR="004A327C" w:rsidRPr="00DC13AE" w:rsidRDefault="004A327C" w:rsidP="00BD096B">
      <w:pPr>
        <w:spacing w:line="240" w:lineRule="auto"/>
        <w:rPr>
          <w:rFonts w:asciiTheme="majorHAnsi" w:eastAsia="Microsoft YaHei" w:hAnsiTheme="majorHAnsi" w:cstheme="majorHAnsi"/>
          <w:color w:val="265896"/>
          <w:szCs w:val="19"/>
          <w:u w:val="single"/>
          <w:lang w:val="en-GB" w:bidi="th-TH"/>
        </w:rPr>
      </w:pPr>
      <w:r w:rsidRPr="00DC13AE">
        <w:rPr>
          <w:rFonts w:asciiTheme="majorHAnsi" w:eastAsia="Microsoft YaHei" w:hAnsiTheme="majorHAnsi" w:cstheme="majorHAnsi"/>
          <w:szCs w:val="19"/>
          <w:lang w:val="en-GB" w:bidi="th-TH"/>
        </w:rPr>
        <w:t xml:space="preserve">Facebook: </w:t>
      </w:r>
      <w:hyperlink r:id="rId10" w:history="1">
        <w:r w:rsidRPr="00DC13AE">
          <w:rPr>
            <w:rFonts w:asciiTheme="majorHAnsi" w:eastAsia="Microsoft YaHei" w:hAnsiTheme="majorHAnsi" w:cstheme="majorHAnsi"/>
            <w:color w:val="0000FF"/>
            <w:szCs w:val="19"/>
            <w:u w:val="single"/>
            <w:lang w:val="en-GB" w:eastAsia="de-DE"/>
          </w:rPr>
          <w:t>www.bobst.com/facebook</w:t>
        </w:r>
      </w:hyperlink>
      <w:r w:rsidRPr="00DC13AE">
        <w:rPr>
          <w:rFonts w:asciiTheme="majorHAnsi" w:eastAsia="Microsoft YaHei" w:hAnsiTheme="majorHAnsi" w:cstheme="majorHAnsi"/>
          <w:szCs w:val="19"/>
          <w:lang w:val="en-GB" w:bidi="th-TH"/>
        </w:rPr>
        <w:t xml:space="preserve"> </w:t>
      </w:r>
      <w:r w:rsidRPr="00DC13AE">
        <w:rPr>
          <w:rFonts w:asciiTheme="majorHAnsi" w:eastAsia="Microsoft YaHei" w:hAnsiTheme="majorHAnsi" w:cstheme="majorHAnsi"/>
          <w:szCs w:val="19"/>
          <w:lang w:val="en-GB" w:bidi="th-TH"/>
        </w:rPr>
        <w:br/>
        <w:t xml:space="preserve">LinkedIn: </w:t>
      </w:r>
      <w:hyperlink r:id="rId11" w:history="1">
        <w:r w:rsidRPr="00DC13AE">
          <w:rPr>
            <w:rFonts w:asciiTheme="majorHAnsi" w:eastAsia="Microsoft YaHei" w:hAnsiTheme="majorHAnsi" w:cstheme="majorHAnsi"/>
            <w:color w:val="0000FF"/>
            <w:szCs w:val="19"/>
            <w:u w:val="single"/>
            <w:lang w:val="en-GB" w:eastAsia="de-DE"/>
          </w:rPr>
          <w:t>www.bobst.com/linkedin</w:t>
        </w:r>
      </w:hyperlink>
      <w:r w:rsidRPr="00DC13AE">
        <w:rPr>
          <w:rFonts w:asciiTheme="majorHAnsi" w:eastAsia="Microsoft YaHei" w:hAnsiTheme="majorHAnsi" w:cstheme="majorHAnsi"/>
          <w:szCs w:val="19"/>
          <w:lang w:val="en-GB" w:bidi="th-TH"/>
        </w:rPr>
        <w:t xml:space="preserve"> </w:t>
      </w:r>
      <w:r w:rsidRPr="00DC13AE">
        <w:rPr>
          <w:rFonts w:asciiTheme="majorHAnsi" w:eastAsia="Microsoft YaHei" w:hAnsiTheme="majorHAnsi" w:cstheme="majorHAnsi"/>
          <w:szCs w:val="19"/>
          <w:lang w:val="en-GB" w:bidi="th-TH"/>
        </w:rPr>
        <w:br/>
        <w:t xml:space="preserve">Twitter: @BOBSTglobal </w:t>
      </w:r>
      <w:hyperlink r:id="rId12" w:history="1">
        <w:r w:rsidRPr="00DC13AE">
          <w:rPr>
            <w:rFonts w:asciiTheme="majorHAnsi" w:eastAsia="Microsoft YaHei" w:hAnsiTheme="majorHAnsi" w:cstheme="majorHAnsi"/>
            <w:color w:val="0000FF"/>
            <w:szCs w:val="19"/>
            <w:u w:val="single"/>
            <w:lang w:val="en-GB" w:eastAsia="de-DE"/>
          </w:rPr>
          <w:t>www.bobst.com/twitter</w:t>
        </w:r>
      </w:hyperlink>
      <w:r w:rsidRPr="00DC13AE">
        <w:rPr>
          <w:rFonts w:asciiTheme="majorHAnsi" w:eastAsia="Microsoft YaHei" w:hAnsiTheme="majorHAnsi" w:cstheme="majorHAnsi"/>
          <w:color w:val="0000FF"/>
          <w:szCs w:val="19"/>
          <w:u w:val="single"/>
          <w:lang w:val="en-GB" w:eastAsia="de-DE"/>
        </w:rPr>
        <w:t xml:space="preserve"> </w:t>
      </w:r>
      <w:r w:rsidRPr="00DC13AE">
        <w:rPr>
          <w:rFonts w:asciiTheme="majorHAnsi" w:eastAsia="Microsoft YaHei" w:hAnsiTheme="majorHAnsi" w:cstheme="majorHAnsi"/>
          <w:szCs w:val="19"/>
          <w:lang w:val="en-GB" w:bidi="th-TH"/>
        </w:rPr>
        <w:br/>
        <w:t xml:space="preserve">YouTube: </w:t>
      </w:r>
      <w:hyperlink r:id="rId13" w:history="1">
        <w:r w:rsidRPr="00DC13AE">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DC13AE" w:rsidRDefault="004A327C" w:rsidP="00BD096B">
      <w:pPr>
        <w:spacing w:line="240" w:lineRule="auto"/>
        <w:rPr>
          <w:rFonts w:ascii="Arial" w:eastAsia="Times New Roman" w:hAnsi="Arial" w:cs="Arial"/>
          <w:szCs w:val="19"/>
          <w:lang w:val="en-GB" w:eastAsia="de-DE"/>
        </w:rPr>
      </w:pPr>
    </w:p>
    <w:p w14:paraId="18C8DF88" w14:textId="77777777" w:rsidR="00FE7069" w:rsidRPr="00DC13AE" w:rsidRDefault="00FE7069" w:rsidP="00BD096B">
      <w:pPr>
        <w:spacing w:line="240" w:lineRule="auto"/>
        <w:rPr>
          <w:rFonts w:ascii="Arial" w:eastAsia="Times New Roman" w:hAnsi="Arial" w:cs="Arial"/>
          <w:szCs w:val="19"/>
          <w:lang w:val="en-GB" w:eastAsia="de-DE"/>
        </w:rPr>
      </w:pPr>
    </w:p>
    <w:p w14:paraId="22F0C212" w14:textId="77777777" w:rsidR="001C1E38" w:rsidRPr="00DC13AE" w:rsidRDefault="001C1E38" w:rsidP="00BD096B">
      <w:pPr>
        <w:spacing w:line="240" w:lineRule="auto"/>
        <w:rPr>
          <w:rFonts w:asciiTheme="majorHAnsi" w:eastAsia="Microsoft YaHei" w:hAnsiTheme="majorHAnsi" w:cstheme="majorHAnsi"/>
          <w:color w:val="265896"/>
          <w:szCs w:val="19"/>
          <w:u w:val="single"/>
          <w:lang w:val="en-GB" w:bidi="th-TH"/>
        </w:rPr>
      </w:pPr>
    </w:p>
    <w:sectPr w:rsidR="001C1E38" w:rsidRPr="00DC13AE"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5DA55" w14:textId="77777777" w:rsidR="008D7777" w:rsidRDefault="008D7777" w:rsidP="00BB5BE9">
      <w:pPr>
        <w:spacing w:line="240" w:lineRule="auto"/>
      </w:pPr>
      <w:r>
        <w:separator/>
      </w:r>
    </w:p>
  </w:endnote>
  <w:endnote w:type="continuationSeparator" w:id="0">
    <w:p w14:paraId="30A6A7FE" w14:textId="77777777" w:rsidR="008D7777" w:rsidRDefault="008D777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proofErr w:type="spellStart"/>
        <w:r w:rsidRPr="001100A0">
          <w:t>Bobst</w:t>
        </w:r>
        <w:proofErr w:type="spellEnd"/>
        <w:r w:rsidRPr="001100A0">
          <w:t xml:space="preserve">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577F5" w14:textId="77777777" w:rsidR="008D7777" w:rsidRDefault="008D7777" w:rsidP="00BB5BE9">
      <w:pPr>
        <w:spacing w:line="240" w:lineRule="auto"/>
      </w:pPr>
      <w:r>
        <w:separator/>
      </w:r>
    </w:p>
  </w:footnote>
  <w:footnote w:type="continuationSeparator" w:id="0">
    <w:p w14:paraId="037A760F" w14:textId="77777777" w:rsidR="008D7777" w:rsidRDefault="008D777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8D7777"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2C5589"/>
    <w:rsid w:val="00305571"/>
    <w:rsid w:val="00387B04"/>
    <w:rsid w:val="003E16F3"/>
    <w:rsid w:val="00463D93"/>
    <w:rsid w:val="00467FEC"/>
    <w:rsid w:val="004A327C"/>
    <w:rsid w:val="004C2489"/>
    <w:rsid w:val="004F3549"/>
    <w:rsid w:val="0052511D"/>
    <w:rsid w:val="00546823"/>
    <w:rsid w:val="005A48B2"/>
    <w:rsid w:val="005B2A76"/>
    <w:rsid w:val="005B3F21"/>
    <w:rsid w:val="005E4C3A"/>
    <w:rsid w:val="006A45F6"/>
    <w:rsid w:val="00835855"/>
    <w:rsid w:val="00844127"/>
    <w:rsid w:val="008677A6"/>
    <w:rsid w:val="008B5EF4"/>
    <w:rsid w:val="008C5DF4"/>
    <w:rsid w:val="008D353F"/>
    <w:rsid w:val="008D7777"/>
    <w:rsid w:val="00900CAA"/>
    <w:rsid w:val="0098747E"/>
    <w:rsid w:val="009A0420"/>
    <w:rsid w:val="009E2584"/>
    <w:rsid w:val="00A0324C"/>
    <w:rsid w:val="00A131E9"/>
    <w:rsid w:val="00A41ED3"/>
    <w:rsid w:val="00AA6BB0"/>
    <w:rsid w:val="00AB644E"/>
    <w:rsid w:val="00AC47B8"/>
    <w:rsid w:val="00AF3F20"/>
    <w:rsid w:val="00B1191E"/>
    <w:rsid w:val="00B367D7"/>
    <w:rsid w:val="00B374B3"/>
    <w:rsid w:val="00B61174"/>
    <w:rsid w:val="00B7331C"/>
    <w:rsid w:val="00B86280"/>
    <w:rsid w:val="00BB5BE9"/>
    <w:rsid w:val="00BB6337"/>
    <w:rsid w:val="00BD096B"/>
    <w:rsid w:val="00C20D00"/>
    <w:rsid w:val="00C92EF8"/>
    <w:rsid w:val="00CC7F9D"/>
    <w:rsid w:val="00CD33CB"/>
    <w:rsid w:val="00D21ADD"/>
    <w:rsid w:val="00D6254D"/>
    <w:rsid w:val="00DB1DC2"/>
    <w:rsid w:val="00DC13AE"/>
    <w:rsid w:val="00DD2D6F"/>
    <w:rsid w:val="00DE5DD2"/>
    <w:rsid w:val="00E00C83"/>
    <w:rsid w:val="00E363B9"/>
    <w:rsid w:val="00E653AC"/>
    <w:rsid w:val="00E767C8"/>
    <w:rsid w:val="00EA0EB6"/>
    <w:rsid w:val="00EF49A2"/>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ilari@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31</TotalTime>
  <Pages>1</Pages>
  <Words>1111</Words>
  <Characters>6337</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2020-02-21T14:53:00Z</cp:lastPrinted>
  <dcterms:created xsi:type="dcterms:W3CDTF">2020-07-09T13:10:00Z</dcterms:created>
  <dcterms:modified xsi:type="dcterms:W3CDTF">2020-07-13T17:34:00Z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